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3ACD" w14:textId="5D10A1AE" w:rsidR="009935C5" w:rsidRDefault="00526793">
      <w:pPr>
        <w:rPr>
          <w:rFonts w:ascii="Calibri" w:hAnsi="Calibri"/>
          <w:b/>
          <w:sz w:val="30"/>
          <w:szCs w:val="30"/>
        </w:rPr>
      </w:pPr>
      <w:r w:rsidRPr="00526793">
        <w:rPr>
          <w:rFonts w:ascii="Calibri" w:hAnsi="Calibri"/>
          <w:b/>
          <w:sz w:val="30"/>
          <w:szCs w:val="30"/>
        </w:rPr>
        <w:t xml:space="preserve">THE BULLDOG’S GROWL PROPOSED PUBLICATION DATES </w:t>
      </w:r>
    </w:p>
    <w:p w14:paraId="07C4A8F6" w14:textId="1CC2379E" w:rsidR="001F1653" w:rsidRPr="002D4846" w:rsidRDefault="00052560">
      <w:pPr>
        <w:rPr>
          <w:rFonts w:ascii="Calibri" w:hAnsi="Calibri"/>
          <w:i/>
        </w:rPr>
      </w:pPr>
      <w:r>
        <w:rPr>
          <w:rFonts w:ascii="Calibri" w:hAnsi="Calibri"/>
          <w:i/>
        </w:rPr>
        <w:t>Advertising rates: $5</w:t>
      </w:r>
      <w:r w:rsidR="002D4846" w:rsidRPr="002D4846">
        <w:rPr>
          <w:rFonts w:ascii="Calibri" w:hAnsi="Calibri"/>
          <w:i/>
        </w:rPr>
        <w:t>/column inch (for example an ad that runs two column inches by three standard inches would be equal to a total of six inches of adv</w:t>
      </w:r>
      <w:r w:rsidR="00703532">
        <w:rPr>
          <w:rFonts w:ascii="Calibri" w:hAnsi="Calibri"/>
          <w:i/>
        </w:rPr>
        <w:t>ertising for a total bill of $30</w:t>
      </w:r>
      <w:bookmarkStart w:id="0" w:name="_GoBack"/>
      <w:bookmarkEnd w:id="0"/>
      <w:r w:rsidR="002D4846" w:rsidRPr="002D4846">
        <w:rPr>
          <w:rFonts w:ascii="Calibri" w:hAnsi="Calibri"/>
          <w:i/>
        </w:rPr>
        <w:t xml:space="preserve"> for the ad. </w:t>
      </w:r>
    </w:p>
    <w:p w14:paraId="1E929AB8" w14:textId="77777777" w:rsidR="001F1653" w:rsidRDefault="001F1653">
      <w:pPr>
        <w:rPr>
          <w:rFonts w:ascii="Calibri" w:hAnsi="Calibri"/>
          <w:b/>
          <w:sz w:val="30"/>
          <w:szCs w:val="30"/>
        </w:rPr>
      </w:pPr>
    </w:p>
    <w:tbl>
      <w:tblPr>
        <w:tblStyle w:val="TableGrid"/>
        <w:tblpPr w:leftFromText="180" w:rightFromText="180" w:vertAnchor="page" w:horzAnchor="page" w:tblpX="1909" w:tblpY="3061"/>
        <w:tblW w:w="0" w:type="auto"/>
        <w:tblLook w:val="04A0" w:firstRow="1" w:lastRow="0" w:firstColumn="1" w:lastColumn="0" w:noHBand="0" w:noVBand="1"/>
      </w:tblPr>
      <w:tblGrid>
        <w:gridCol w:w="1715"/>
        <w:gridCol w:w="2115"/>
        <w:gridCol w:w="2588"/>
        <w:gridCol w:w="2438"/>
      </w:tblGrid>
      <w:tr w:rsidR="002D4846" w14:paraId="43782BE0" w14:textId="77777777" w:rsidTr="002D4846">
        <w:tc>
          <w:tcPr>
            <w:tcW w:w="1715" w:type="dxa"/>
          </w:tcPr>
          <w:p w14:paraId="154D56E8" w14:textId="43577D67" w:rsidR="002D4846" w:rsidRDefault="00052560" w:rsidP="002D4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STUDENT DEADLINE</w:t>
            </w:r>
          </w:p>
        </w:tc>
        <w:tc>
          <w:tcPr>
            <w:tcW w:w="2115" w:type="dxa"/>
          </w:tcPr>
          <w:p w14:paraId="530BC2DE" w14:textId="6269916C" w:rsidR="002D4846" w:rsidRPr="00526793" w:rsidRDefault="00052560" w:rsidP="002D4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ADVERTISING DEADLINE</w:t>
            </w:r>
          </w:p>
        </w:tc>
        <w:tc>
          <w:tcPr>
            <w:tcW w:w="2588" w:type="dxa"/>
          </w:tcPr>
          <w:p w14:paraId="053FAE85" w14:textId="16639334" w:rsidR="002D4846" w:rsidRPr="00526793" w:rsidRDefault="002D4846" w:rsidP="00052560">
            <w:pPr>
              <w:jc w:val="center"/>
              <w:rPr>
                <w:rFonts w:ascii="Calibri" w:hAnsi="Calibri"/>
                <w:b/>
              </w:rPr>
            </w:pPr>
            <w:r w:rsidRPr="00526793">
              <w:rPr>
                <w:rFonts w:ascii="Calibri" w:hAnsi="Calibri"/>
                <w:b/>
              </w:rPr>
              <w:t xml:space="preserve">Date to the </w:t>
            </w:r>
            <w:r w:rsidR="00052560">
              <w:rPr>
                <w:rFonts w:ascii="Calibri" w:hAnsi="Calibri"/>
                <w:b/>
              </w:rPr>
              <w:t>Printer</w:t>
            </w:r>
          </w:p>
        </w:tc>
        <w:tc>
          <w:tcPr>
            <w:tcW w:w="2438" w:type="dxa"/>
          </w:tcPr>
          <w:p w14:paraId="7716DF0F" w14:textId="77777777" w:rsidR="002D4846" w:rsidRPr="00526793" w:rsidRDefault="002D4846" w:rsidP="002D4846">
            <w:pPr>
              <w:jc w:val="center"/>
              <w:rPr>
                <w:rFonts w:ascii="Calibri" w:hAnsi="Calibri"/>
                <w:b/>
              </w:rPr>
            </w:pPr>
            <w:r w:rsidRPr="00526793">
              <w:rPr>
                <w:rFonts w:ascii="Calibri" w:hAnsi="Calibri"/>
                <w:b/>
              </w:rPr>
              <w:t>Date of Publication</w:t>
            </w:r>
          </w:p>
        </w:tc>
      </w:tr>
      <w:tr w:rsidR="002D4846" w14:paraId="42E48534" w14:textId="77777777" w:rsidTr="002D4846">
        <w:tc>
          <w:tcPr>
            <w:tcW w:w="1715" w:type="dxa"/>
          </w:tcPr>
          <w:p w14:paraId="7437F9BA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advertising deadline</w:t>
            </w:r>
          </w:p>
        </w:tc>
        <w:tc>
          <w:tcPr>
            <w:tcW w:w="2115" w:type="dxa"/>
          </w:tcPr>
          <w:p w14:paraId="22744E1B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22, 2013 </w:t>
            </w:r>
          </w:p>
        </w:tc>
        <w:tc>
          <w:tcPr>
            <w:tcW w:w="2588" w:type="dxa"/>
          </w:tcPr>
          <w:p w14:paraId="62E52D42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27, 2013 – 10 a.m.</w:t>
            </w:r>
          </w:p>
        </w:tc>
        <w:tc>
          <w:tcPr>
            <w:tcW w:w="2438" w:type="dxa"/>
          </w:tcPr>
          <w:p w14:paraId="0D0639CF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(4 page back-to-school) August 29, 2013</w:t>
            </w:r>
          </w:p>
        </w:tc>
      </w:tr>
      <w:tr w:rsidR="002D4846" w14:paraId="516A5A87" w14:textId="77777777" w:rsidTr="002D4846">
        <w:tc>
          <w:tcPr>
            <w:tcW w:w="1715" w:type="dxa"/>
          </w:tcPr>
          <w:p w14:paraId="53D6EEE9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10, 2013</w:t>
            </w:r>
          </w:p>
        </w:tc>
        <w:tc>
          <w:tcPr>
            <w:tcW w:w="2115" w:type="dxa"/>
          </w:tcPr>
          <w:p w14:paraId="7798445F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17, 2013</w:t>
            </w:r>
          </w:p>
        </w:tc>
        <w:tc>
          <w:tcPr>
            <w:tcW w:w="2588" w:type="dxa"/>
          </w:tcPr>
          <w:p w14:paraId="2783E7A6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24, 2013 – 10 a.m.</w:t>
            </w:r>
          </w:p>
        </w:tc>
        <w:tc>
          <w:tcPr>
            <w:tcW w:w="2438" w:type="dxa"/>
          </w:tcPr>
          <w:p w14:paraId="0A5A9DF4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26, 2013 (Homecoming)</w:t>
            </w:r>
          </w:p>
        </w:tc>
      </w:tr>
      <w:tr w:rsidR="002D4846" w14:paraId="754F09E6" w14:textId="77777777" w:rsidTr="002D4846">
        <w:tc>
          <w:tcPr>
            <w:tcW w:w="1715" w:type="dxa"/>
          </w:tcPr>
          <w:p w14:paraId="781FD26B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15, 2013</w:t>
            </w:r>
          </w:p>
        </w:tc>
        <w:tc>
          <w:tcPr>
            <w:tcW w:w="2115" w:type="dxa"/>
          </w:tcPr>
          <w:p w14:paraId="77D849DB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22, 2013</w:t>
            </w:r>
          </w:p>
        </w:tc>
        <w:tc>
          <w:tcPr>
            <w:tcW w:w="2588" w:type="dxa"/>
          </w:tcPr>
          <w:p w14:paraId="3F96417B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29, 2013 – 10 a.m.</w:t>
            </w:r>
          </w:p>
        </w:tc>
        <w:tc>
          <w:tcPr>
            <w:tcW w:w="2438" w:type="dxa"/>
          </w:tcPr>
          <w:p w14:paraId="025AED52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31, 2013</w:t>
            </w:r>
          </w:p>
        </w:tc>
      </w:tr>
      <w:tr w:rsidR="002D4846" w14:paraId="2B06FA89" w14:textId="77777777" w:rsidTr="002D4846">
        <w:tc>
          <w:tcPr>
            <w:tcW w:w="1715" w:type="dxa"/>
          </w:tcPr>
          <w:p w14:paraId="743BB5B7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5, 2013</w:t>
            </w:r>
          </w:p>
        </w:tc>
        <w:tc>
          <w:tcPr>
            <w:tcW w:w="2115" w:type="dxa"/>
          </w:tcPr>
          <w:p w14:paraId="31B7134F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12, 2013</w:t>
            </w:r>
          </w:p>
        </w:tc>
        <w:tc>
          <w:tcPr>
            <w:tcW w:w="2588" w:type="dxa"/>
          </w:tcPr>
          <w:p w14:paraId="576C91D8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19, 2013 – 10 a.m.</w:t>
            </w:r>
          </w:p>
        </w:tc>
        <w:tc>
          <w:tcPr>
            <w:tcW w:w="2438" w:type="dxa"/>
          </w:tcPr>
          <w:p w14:paraId="7B23E4A1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21, 2013</w:t>
            </w:r>
          </w:p>
        </w:tc>
      </w:tr>
      <w:tr w:rsidR="002D4846" w14:paraId="2595B2F1" w14:textId="77777777" w:rsidTr="002D4846">
        <w:tc>
          <w:tcPr>
            <w:tcW w:w="1715" w:type="dxa"/>
          </w:tcPr>
          <w:p w14:paraId="45C631F6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3, 2013</w:t>
            </w:r>
          </w:p>
        </w:tc>
        <w:tc>
          <w:tcPr>
            <w:tcW w:w="2115" w:type="dxa"/>
          </w:tcPr>
          <w:p w14:paraId="5F777C30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10, 2013</w:t>
            </w:r>
          </w:p>
        </w:tc>
        <w:tc>
          <w:tcPr>
            <w:tcW w:w="2588" w:type="dxa"/>
          </w:tcPr>
          <w:p w14:paraId="05E424C4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17, 2013 – 10 a.m.</w:t>
            </w:r>
          </w:p>
        </w:tc>
        <w:tc>
          <w:tcPr>
            <w:tcW w:w="2438" w:type="dxa"/>
          </w:tcPr>
          <w:p w14:paraId="1C633930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19, 2013 (Christmas issue)</w:t>
            </w:r>
          </w:p>
        </w:tc>
      </w:tr>
      <w:tr w:rsidR="002D4846" w14:paraId="70A0FF47" w14:textId="77777777" w:rsidTr="002D4846">
        <w:tc>
          <w:tcPr>
            <w:tcW w:w="1715" w:type="dxa"/>
          </w:tcPr>
          <w:p w14:paraId="7AFE8C7B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14, 2014</w:t>
            </w:r>
          </w:p>
        </w:tc>
        <w:tc>
          <w:tcPr>
            <w:tcW w:w="2115" w:type="dxa"/>
          </w:tcPr>
          <w:p w14:paraId="12604F16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21, 2014</w:t>
            </w:r>
          </w:p>
        </w:tc>
        <w:tc>
          <w:tcPr>
            <w:tcW w:w="2588" w:type="dxa"/>
          </w:tcPr>
          <w:p w14:paraId="13C6B0F9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28, 2014 – 10 a.m.</w:t>
            </w:r>
          </w:p>
        </w:tc>
        <w:tc>
          <w:tcPr>
            <w:tcW w:w="2438" w:type="dxa"/>
          </w:tcPr>
          <w:p w14:paraId="487FF9DA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30, 2014</w:t>
            </w:r>
          </w:p>
        </w:tc>
      </w:tr>
      <w:tr w:rsidR="002D4846" w14:paraId="4F5FA08C" w14:textId="77777777" w:rsidTr="002D4846">
        <w:tc>
          <w:tcPr>
            <w:tcW w:w="1715" w:type="dxa"/>
          </w:tcPr>
          <w:p w14:paraId="6B6E33E3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11, 2014</w:t>
            </w:r>
          </w:p>
        </w:tc>
        <w:tc>
          <w:tcPr>
            <w:tcW w:w="2115" w:type="dxa"/>
          </w:tcPr>
          <w:p w14:paraId="7DC97749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18, 2014</w:t>
            </w:r>
          </w:p>
        </w:tc>
        <w:tc>
          <w:tcPr>
            <w:tcW w:w="2588" w:type="dxa"/>
          </w:tcPr>
          <w:p w14:paraId="34F2140C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25, 2014 – 10 a.m.</w:t>
            </w:r>
          </w:p>
        </w:tc>
        <w:tc>
          <w:tcPr>
            <w:tcW w:w="2438" w:type="dxa"/>
          </w:tcPr>
          <w:p w14:paraId="45F7D2D2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27, 2014</w:t>
            </w:r>
          </w:p>
        </w:tc>
      </w:tr>
      <w:tr w:rsidR="002D4846" w14:paraId="3E872709" w14:textId="77777777" w:rsidTr="002D4846">
        <w:tc>
          <w:tcPr>
            <w:tcW w:w="1715" w:type="dxa"/>
          </w:tcPr>
          <w:p w14:paraId="229F0808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11, 2014</w:t>
            </w:r>
          </w:p>
        </w:tc>
        <w:tc>
          <w:tcPr>
            <w:tcW w:w="2115" w:type="dxa"/>
          </w:tcPr>
          <w:p w14:paraId="4A03E755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18, 2014</w:t>
            </w:r>
          </w:p>
        </w:tc>
        <w:tc>
          <w:tcPr>
            <w:tcW w:w="2588" w:type="dxa"/>
          </w:tcPr>
          <w:p w14:paraId="12CE8C36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25, 2014 – 10 a.m.</w:t>
            </w:r>
          </w:p>
        </w:tc>
        <w:tc>
          <w:tcPr>
            <w:tcW w:w="2438" w:type="dxa"/>
          </w:tcPr>
          <w:p w14:paraId="18E5AF6A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27, 2014</w:t>
            </w:r>
          </w:p>
        </w:tc>
      </w:tr>
      <w:tr w:rsidR="002D4846" w14:paraId="7F7B2ABB" w14:textId="77777777" w:rsidTr="002D4846">
        <w:tc>
          <w:tcPr>
            <w:tcW w:w="1715" w:type="dxa"/>
          </w:tcPr>
          <w:p w14:paraId="61F16094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8, 2014</w:t>
            </w:r>
          </w:p>
        </w:tc>
        <w:tc>
          <w:tcPr>
            <w:tcW w:w="2115" w:type="dxa"/>
          </w:tcPr>
          <w:p w14:paraId="04130594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15, 2014</w:t>
            </w:r>
          </w:p>
        </w:tc>
        <w:tc>
          <w:tcPr>
            <w:tcW w:w="2588" w:type="dxa"/>
          </w:tcPr>
          <w:p w14:paraId="68C9C33F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22, 2014 – 10 a.m.</w:t>
            </w:r>
          </w:p>
        </w:tc>
        <w:tc>
          <w:tcPr>
            <w:tcW w:w="2438" w:type="dxa"/>
          </w:tcPr>
          <w:p w14:paraId="1F5448D7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24, 2014</w:t>
            </w:r>
          </w:p>
        </w:tc>
      </w:tr>
      <w:tr w:rsidR="002D4846" w14:paraId="4FB553FB" w14:textId="77777777" w:rsidTr="002D4846">
        <w:tc>
          <w:tcPr>
            <w:tcW w:w="1715" w:type="dxa"/>
          </w:tcPr>
          <w:p w14:paraId="332344D7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1, 2014</w:t>
            </w:r>
          </w:p>
        </w:tc>
        <w:tc>
          <w:tcPr>
            <w:tcW w:w="2115" w:type="dxa"/>
          </w:tcPr>
          <w:p w14:paraId="6B14BE26" w14:textId="77777777" w:rsidR="002D4846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6, 2014</w:t>
            </w:r>
          </w:p>
        </w:tc>
        <w:tc>
          <w:tcPr>
            <w:tcW w:w="2588" w:type="dxa"/>
          </w:tcPr>
          <w:p w14:paraId="15CFB40A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May 13, 2014 – 10 a.m. </w:t>
            </w:r>
          </w:p>
        </w:tc>
        <w:tc>
          <w:tcPr>
            <w:tcW w:w="2438" w:type="dxa"/>
          </w:tcPr>
          <w:p w14:paraId="5C3A9D67" w14:textId="77777777" w:rsidR="002D4846" w:rsidRPr="00526793" w:rsidRDefault="002D4846" w:rsidP="002D4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15, 2014</w:t>
            </w:r>
          </w:p>
        </w:tc>
      </w:tr>
    </w:tbl>
    <w:p w14:paraId="794644E7" w14:textId="77777777" w:rsidR="001F1653" w:rsidRDefault="001F1653">
      <w:pPr>
        <w:rPr>
          <w:rFonts w:ascii="Calibri" w:hAnsi="Calibri"/>
          <w:b/>
          <w:sz w:val="30"/>
          <w:szCs w:val="30"/>
        </w:rPr>
      </w:pPr>
    </w:p>
    <w:p w14:paraId="7CAB716A" w14:textId="77777777" w:rsidR="001F1653" w:rsidRPr="001F1653" w:rsidRDefault="001F1653">
      <w:pPr>
        <w:rPr>
          <w:rFonts w:ascii="Calibri" w:hAnsi="Calibri"/>
        </w:rPr>
      </w:pPr>
    </w:p>
    <w:sectPr w:rsidR="001F1653" w:rsidRPr="001F1653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52C4"/>
    <w:multiLevelType w:val="hybridMultilevel"/>
    <w:tmpl w:val="C90C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93"/>
    <w:rsid w:val="00052560"/>
    <w:rsid w:val="001F1653"/>
    <w:rsid w:val="00247C77"/>
    <w:rsid w:val="002D4846"/>
    <w:rsid w:val="00526793"/>
    <w:rsid w:val="00703532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DD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Macintosh Word</Application>
  <DocSecurity>0</DocSecurity>
  <Lines>8</Lines>
  <Paragraphs>2</Paragraphs>
  <ScaleCrop>false</ScaleCrop>
  <Company>Mexico High School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2016-06-21T14:13:00Z</dcterms:created>
  <dcterms:modified xsi:type="dcterms:W3CDTF">2016-06-21T14:13:00Z</dcterms:modified>
</cp:coreProperties>
</file>